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D3" w:rsidRPr="00CF0435" w:rsidRDefault="00275DD3" w:rsidP="00275DD3">
      <w:pPr>
        <w:jc w:val="center"/>
        <w:rPr>
          <w:bCs/>
        </w:rPr>
      </w:pPr>
      <w:r>
        <w:rPr>
          <w:bCs/>
        </w:rPr>
        <w:t>БЛАНК ОРГАНИЗАЦИИ</w:t>
      </w:r>
    </w:p>
    <w:tbl>
      <w:tblPr>
        <w:tblW w:w="23526" w:type="dxa"/>
        <w:tblLook w:val="01E0" w:firstRow="1" w:lastRow="1" w:firstColumn="1" w:lastColumn="1" w:noHBand="0" w:noVBand="0"/>
      </w:tblPr>
      <w:tblGrid>
        <w:gridCol w:w="8080"/>
        <w:gridCol w:w="7604"/>
        <w:gridCol w:w="7842"/>
      </w:tblGrid>
      <w:tr w:rsidR="00BF447E" w:rsidRPr="00BF447E" w:rsidTr="00620F94">
        <w:trPr>
          <w:trHeight w:val="2693"/>
        </w:trPr>
        <w:tc>
          <w:tcPr>
            <w:tcW w:w="8080" w:type="dxa"/>
          </w:tcPr>
          <w:p w:rsidR="00BF447E" w:rsidRPr="00BF447E" w:rsidRDefault="00BF447E" w:rsidP="00BF447E">
            <w:pPr>
              <w:jc w:val="both"/>
              <w:rPr>
                <w:bCs/>
                <w:spacing w:val="20"/>
              </w:rPr>
            </w:pPr>
          </w:p>
          <w:p w:rsidR="000C4B6B" w:rsidRPr="000C4B6B" w:rsidRDefault="000C4B6B" w:rsidP="000C4B6B">
            <w:pPr>
              <w:jc w:val="both"/>
              <w:rPr>
                <w:bCs/>
                <w:spacing w:val="20"/>
              </w:rPr>
            </w:pPr>
            <w:r w:rsidRPr="000C4B6B">
              <w:rPr>
                <w:bCs/>
                <w:spacing w:val="20"/>
              </w:rPr>
              <w:t xml:space="preserve">Начальнику отдела в г. Туапсе УФСБ России </w:t>
            </w:r>
          </w:p>
          <w:p w:rsidR="000C4B6B" w:rsidRPr="000C4B6B" w:rsidRDefault="000C4B6B" w:rsidP="000C4B6B">
            <w:pPr>
              <w:jc w:val="both"/>
              <w:rPr>
                <w:bCs/>
                <w:spacing w:val="20"/>
              </w:rPr>
            </w:pPr>
            <w:r w:rsidRPr="000C4B6B">
              <w:rPr>
                <w:bCs/>
                <w:spacing w:val="20"/>
              </w:rPr>
              <w:t>по Краснодарскому краю</w:t>
            </w:r>
          </w:p>
          <w:p w:rsidR="00BF447E" w:rsidRPr="00BF447E" w:rsidRDefault="000C4B6B" w:rsidP="000C4B6B">
            <w:pPr>
              <w:rPr>
                <w:bCs/>
                <w:spacing w:val="20"/>
              </w:rPr>
            </w:pPr>
            <w:r w:rsidRPr="000C4B6B">
              <w:rPr>
                <w:bCs/>
                <w:spacing w:val="20"/>
              </w:rPr>
              <w:t>А.П. Огарёву</w:t>
            </w:r>
          </w:p>
          <w:p w:rsidR="00BF447E" w:rsidRPr="00BF447E" w:rsidRDefault="00BF447E" w:rsidP="00BF447E">
            <w:pPr>
              <w:rPr>
                <w:bCs/>
                <w:spacing w:val="20"/>
              </w:rPr>
            </w:pPr>
          </w:p>
          <w:p w:rsidR="0056032C" w:rsidRDefault="0056032C" w:rsidP="0056032C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Начальнику Туапсинского </w:t>
            </w:r>
          </w:p>
          <w:p w:rsidR="0056032C" w:rsidRDefault="0056032C" w:rsidP="0056032C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линейного отдела полиции майору</w:t>
            </w:r>
          </w:p>
          <w:p w:rsidR="0056032C" w:rsidRDefault="0056032C" w:rsidP="0056032C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Е.А. Багнюк </w:t>
            </w:r>
          </w:p>
          <w:p w:rsidR="00BF447E" w:rsidRPr="00BF447E" w:rsidRDefault="00BF447E" w:rsidP="00BF447E">
            <w:pPr>
              <w:rPr>
                <w:bCs/>
                <w:spacing w:val="20"/>
              </w:rPr>
            </w:pPr>
          </w:p>
        </w:tc>
        <w:tc>
          <w:tcPr>
            <w:tcW w:w="7604" w:type="dxa"/>
          </w:tcPr>
          <w:p w:rsidR="00346420" w:rsidRPr="00BF447E" w:rsidRDefault="00346420" w:rsidP="00346420">
            <w:pPr>
              <w:jc w:val="both"/>
              <w:rPr>
                <w:bCs/>
                <w:spacing w:val="20"/>
              </w:rPr>
            </w:pPr>
          </w:p>
          <w:p w:rsidR="00164F61" w:rsidRPr="00164F61" w:rsidRDefault="00DA7BD2" w:rsidP="00164F61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 xml:space="preserve">Директору по безопасности </w:t>
            </w:r>
            <w:bookmarkStart w:id="0" w:name="_GoBack"/>
            <w:bookmarkEnd w:id="0"/>
            <w:r w:rsidR="00164F61" w:rsidRPr="00164F61">
              <w:rPr>
                <w:bCs/>
                <w:spacing w:val="20"/>
              </w:rPr>
              <w:t>Акционерного общества «Туапсинский морской торговый порт»</w:t>
            </w:r>
          </w:p>
          <w:p w:rsidR="00BF447E" w:rsidRPr="00BF447E" w:rsidRDefault="00164F61" w:rsidP="00164F61">
            <w:pPr>
              <w:jc w:val="both"/>
              <w:rPr>
                <w:bCs/>
                <w:spacing w:val="20"/>
              </w:rPr>
            </w:pPr>
            <w:r w:rsidRPr="00164F61">
              <w:rPr>
                <w:bCs/>
                <w:spacing w:val="20"/>
              </w:rPr>
              <w:t>Ю.Ю. Шеховцову</w:t>
            </w:r>
          </w:p>
        </w:tc>
        <w:tc>
          <w:tcPr>
            <w:tcW w:w="7842" w:type="dxa"/>
          </w:tcPr>
          <w:p w:rsidR="00BF447E" w:rsidRPr="00BF447E" w:rsidRDefault="00BF447E" w:rsidP="00BF447E">
            <w:pPr>
              <w:jc w:val="both"/>
              <w:rPr>
                <w:b/>
                <w:bCs/>
                <w:spacing w:val="20"/>
              </w:rPr>
            </w:pPr>
          </w:p>
        </w:tc>
      </w:tr>
    </w:tbl>
    <w:p w:rsidR="00275DD3" w:rsidRDefault="00275DD3" w:rsidP="00741ECD">
      <w:pPr>
        <w:rPr>
          <w:b/>
          <w:bCs/>
          <w:spacing w:val="20"/>
        </w:rPr>
      </w:pPr>
    </w:p>
    <w:p w:rsidR="00924531" w:rsidRDefault="00924531" w:rsidP="009F08E6">
      <w:pPr>
        <w:jc w:val="center"/>
        <w:rPr>
          <w:b/>
          <w:bCs/>
          <w:spacing w:val="20"/>
        </w:rPr>
      </w:pPr>
    </w:p>
    <w:p w:rsidR="00924531" w:rsidRDefault="00924531" w:rsidP="009F08E6">
      <w:pPr>
        <w:jc w:val="center"/>
        <w:rPr>
          <w:b/>
          <w:bCs/>
          <w:spacing w:val="20"/>
        </w:rPr>
      </w:pPr>
    </w:p>
    <w:p w:rsidR="00A718AF" w:rsidRDefault="007C41EE" w:rsidP="009F08E6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 xml:space="preserve">Письменное обращение </w:t>
      </w:r>
    </w:p>
    <w:p w:rsidR="009F08E6" w:rsidRDefault="009F08E6" w:rsidP="009F08E6">
      <w:pPr>
        <w:jc w:val="center"/>
        <w:rPr>
          <w:b/>
          <w:bCs/>
          <w:spacing w:val="20"/>
        </w:rPr>
      </w:pPr>
    </w:p>
    <w:p w:rsidR="00275DD3" w:rsidRPr="009745FB" w:rsidRDefault="0058067A" w:rsidP="009745FB">
      <w:pPr>
        <w:ind w:firstLine="709"/>
        <w:jc w:val="both"/>
        <w:rPr>
          <w:color w:val="FF0000"/>
        </w:rPr>
      </w:pPr>
      <w:r w:rsidRPr="0058067A">
        <w:t>(</w:t>
      </w:r>
      <w:r w:rsidRPr="0058067A">
        <w:rPr>
          <w:u w:val="single"/>
        </w:rPr>
        <w:t>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58067A">
        <w:t>)</w:t>
      </w:r>
      <w:r>
        <w:t xml:space="preserve"> </w:t>
      </w:r>
      <w:r w:rsidRPr="0058067A">
        <w:t>просит</w:t>
      </w:r>
      <w:r w:rsidR="004055F1">
        <w:t xml:space="preserve"> </w:t>
      </w:r>
      <w:r w:rsidR="00237CD7">
        <w:t>в</w:t>
      </w:r>
      <w:r w:rsidR="00D85F55">
        <w:t>ас, в соответствии с пунктом 17</w:t>
      </w:r>
      <w:r w:rsidRPr="0058067A">
        <w:t xml:space="preserve"> Правил допуска на объект транспортной инфраструктуры, являющихся приложением к «Требованиям по обеспечению транспортной безопасности, в том числе требованиям к антитеррористической </w:t>
      </w:r>
      <w:r w:rsidR="00757D2D" w:rsidRPr="00757D2D">
        <w:t>защищённости</w:t>
      </w:r>
      <w:r w:rsidRPr="0058067A">
        <w:t xml:space="preserve"> объектов (территорий), учитывающих уровни безопасности для различных категорий объектов транспортной инфраструктуры морского и речного транспорта», утверждённых постановлением Правительства Российской Федерации</w:t>
      </w:r>
      <w:r w:rsidR="004E5DA8">
        <w:t xml:space="preserve"> от 08 октября 2020 года №1638</w:t>
      </w:r>
      <w:r w:rsidR="00346420">
        <w:t xml:space="preserve"> </w:t>
      </w:r>
      <w:r w:rsidR="00FB7869">
        <w:t>согласовать выдачу</w:t>
      </w:r>
      <w:r w:rsidRPr="0058067A">
        <w:t xml:space="preserve"> </w:t>
      </w:r>
      <w:r w:rsidR="00D85F55">
        <w:rPr>
          <w:b/>
          <w:u w:val="single"/>
        </w:rPr>
        <w:t>постоянного</w:t>
      </w:r>
      <w:r w:rsidRPr="0058067A">
        <w:t xml:space="preserve"> пропуска на служебные, производственные автотранспортные средства, самоходные машины и механизмы для допуска в зону таможенного контроля </w:t>
      </w:r>
      <w:r w:rsidR="00D84996">
        <w:t>и</w:t>
      </w:r>
      <w:r w:rsidRPr="0058067A">
        <w:t xml:space="preserve"> </w:t>
      </w:r>
      <w:r w:rsidR="00D84996">
        <w:t xml:space="preserve">технологического сектора </w:t>
      </w:r>
      <w:r w:rsidR="00492685">
        <w:t xml:space="preserve">зоны </w:t>
      </w:r>
      <w:r w:rsidRPr="0058067A">
        <w:t xml:space="preserve">транспортной безопасности </w:t>
      </w:r>
      <w:r w:rsidR="00346420" w:rsidRPr="00346420">
        <w:rPr>
          <w:b/>
          <w:u w:val="single"/>
        </w:rPr>
        <w:t>объекта транспортной инф</w:t>
      </w:r>
      <w:r w:rsidR="00346420">
        <w:rPr>
          <w:b/>
          <w:u w:val="single"/>
        </w:rPr>
        <w:t xml:space="preserve">раструктуры «Нефтяной терминал» </w:t>
      </w:r>
      <w:r w:rsidR="00346420" w:rsidRPr="00346420">
        <w:rPr>
          <w:b/>
          <w:u w:val="single"/>
        </w:rPr>
        <w:t xml:space="preserve"> Акционерного общества «Туапсинский морской торговый порт», через контрольно-пропускной пункт: «Нефтепирс», «Южный мол», причал 2 «А»</w:t>
      </w:r>
      <w:r w:rsidR="00741ECD">
        <w:rPr>
          <w:b/>
        </w:rPr>
        <w:t xml:space="preserve"> </w:t>
      </w:r>
      <w:r w:rsidR="00D85F55" w:rsidRPr="00D85F55">
        <w:t>с временным интервалом</w:t>
      </w:r>
      <w:r w:rsidR="00D85F55">
        <w:rPr>
          <w:b/>
        </w:rPr>
        <w:t xml:space="preserve"> (</w:t>
      </w:r>
      <w:r w:rsidR="00D85F55" w:rsidRPr="009745FB">
        <w:rPr>
          <w:b/>
        </w:rPr>
        <w:t>круглосуточный /дневной</w:t>
      </w:r>
      <w:r w:rsidR="00D85F55">
        <w:rPr>
          <w:b/>
        </w:rPr>
        <w:t>)</w:t>
      </w:r>
      <w:r w:rsidR="00741ECD">
        <w:rPr>
          <w:b/>
        </w:rPr>
        <w:t xml:space="preserve"> </w:t>
      </w:r>
      <w:r w:rsidRPr="0058067A">
        <w:t>для о</w:t>
      </w:r>
      <w:r w:rsidR="00D85F55">
        <w:t>беспечения деятельности</w:t>
      </w:r>
      <w:r w:rsidR="001C3BCF">
        <w:t xml:space="preserve"> общества</w:t>
      </w:r>
      <w:r w:rsidRPr="0058067A">
        <w:t>:</w:t>
      </w:r>
      <w:r w:rsidR="00F250CC">
        <w:t xml:space="preserve">                                                                                                                           </w:t>
      </w:r>
      <w:r w:rsidR="00924531">
        <w:t xml:space="preserve">              </w:t>
      </w:r>
      <w:r w:rsidR="00924531" w:rsidRPr="00924531">
        <w:rPr>
          <w:sz w:val="16"/>
          <w:szCs w:val="16"/>
        </w:rPr>
        <w:t>нужное подчеркнуть</w:t>
      </w:r>
      <w:r w:rsidR="00F250CC">
        <w:t xml:space="preserve">                          </w:t>
      </w:r>
    </w:p>
    <w:p w:rsidR="0058067A" w:rsidRPr="00F250CC" w:rsidRDefault="0058067A" w:rsidP="009745FB">
      <w:pPr>
        <w:spacing w:line="276" w:lineRule="auto"/>
        <w:ind w:firstLine="708"/>
        <w:jc w:val="center"/>
        <w:rPr>
          <w:u w:val="single"/>
        </w:rPr>
      </w:pPr>
      <w:r w:rsidRPr="00F250CC">
        <w:rPr>
          <w:u w:val="single"/>
        </w:rPr>
        <w:t>Сведения об автотранспортных средствах, самоходных машинах и механизмах, на которые требуется оформить пропуск:</w:t>
      </w:r>
    </w:p>
    <w:p w:rsidR="00044A72" w:rsidRPr="0058067A" w:rsidRDefault="00044A72" w:rsidP="00275DD3">
      <w:pPr>
        <w:spacing w:line="276" w:lineRule="auto"/>
      </w:pPr>
    </w:p>
    <w:tbl>
      <w:tblPr>
        <w:tblW w:w="14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66"/>
        <w:gridCol w:w="1418"/>
        <w:gridCol w:w="1417"/>
        <w:gridCol w:w="1418"/>
        <w:gridCol w:w="1701"/>
        <w:gridCol w:w="1417"/>
        <w:gridCol w:w="2268"/>
        <w:gridCol w:w="1559"/>
        <w:gridCol w:w="1470"/>
      </w:tblGrid>
      <w:tr w:rsidR="00D85F55" w:rsidRPr="00D85F55" w:rsidTr="006C03B6">
        <w:trPr>
          <w:trHeight w:val="140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№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п/п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Вид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Марка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4996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Цвет транспортного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Государственный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регистрационный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знак (номер)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транспортного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Сведения о собственнике транспортного средства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99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</w:t>
            </w:r>
            <w:r w:rsidR="00D85F55" w:rsidRPr="00D85F55">
              <w:rPr>
                <w:sz w:val="18"/>
                <w:szCs w:val="18"/>
              </w:rPr>
              <w:t>должности</w:t>
            </w:r>
            <w:r>
              <w:rPr>
                <w:sz w:val="18"/>
                <w:szCs w:val="18"/>
              </w:rPr>
              <w:t xml:space="preserve"> </w:t>
            </w:r>
            <w:r w:rsidR="00D85F55" w:rsidRPr="00D85F55">
              <w:rPr>
                <w:sz w:val="18"/>
                <w:szCs w:val="18"/>
              </w:rPr>
              <w:t>лица, под управлением которого будет находиться транспортное средство</w:t>
            </w:r>
            <w:r w:rsidR="000B5499">
              <w:rPr>
                <w:sz w:val="18"/>
                <w:szCs w:val="18"/>
              </w:rPr>
              <w:t>,</w:t>
            </w:r>
          </w:p>
          <w:p w:rsidR="00D85F55" w:rsidRPr="00F250CC" w:rsidRDefault="000B5499" w:rsidP="00237CD7">
            <w:pPr>
              <w:jc w:val="center"/>
              <w:rPr>
                <w:sz w:val="18"/>
                <w:szCs w:val="18"/>
              </w:rPr>
            </w:pPr>
            <w:r w:rsidRPr="00F250CC">
              <w:rPr>
                <w:sz w:val="18"/>
                <w:szCs w:val="18"/>
              </w:rPr>
              <w:t>Адрес электронной почты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це</w:t>
            </w:r>
            <w:r w:rsidR="00D85F55" w:rsidRPr="00D85F55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ях</w:t>
            </w:r>
            <w:r w:rsidR="00D85F55" w:rsidRPr="00D85F55">
              <w:rPr>
                <w:sz w:val="18"/>
                <w:szCs w:val="18"/>
              </w:rPr>
              <w:t xml:space="preserve"> пребывания в секторах ЗТБ ОТИ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Срок, на который требуется оформить пропуск</w:t>
            </w:r>
          </w:p>
          <w:p w:rsidR="000A0742" w:rsidRPr="00D85F55" w:rsidRDefault="000A0742" w:rsidP="00237CD7">
            <w:pPr>
              <w:jc w:val="center"/>
              <w:rPr>
                <w:sz w:val="18"/>
                <w:szCs w:val="18"/>
              </w:rPr>
            </w:pPr>
          </w:p>
        </w:tc>
      </w:tr>
      <w:tr w:rsidR="00D85F55" w:rsidRPr="00D85F55" w:rsidTr="006C03B6">
        <w:trPr>
          <w:trHeight w:val="51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6C03B6" w:rsidRDefault="00D85F55" w:rsidP="000A0742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0A0742" w:rsidP="00D85F5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С______года по _________года.</w:t>
            </w:r>
          </w:p>
        </w:tc>
      </w:tr>
    </w:tbl>
    <w:p w:rsidR="00245682" w:rsidRDefault="00245682" w:rsidP="00245682">
      <w:pPr>
        <w:jc w:val="both"/>
        <w:rPr>
          <w:sz w:val="22"/>
          <w:szCs w:val="22"/>
        </w:rPr>
      </w:pPr>
    </w:p>
    <w:p w:rsidR="00B42EAF" w:rsidRPr="00D00B10" w:rsidRDefault="00B42EAF" w:rsidP="00B42EAF">
      <w:pPr>
        <w:ind w:firstLine="600"/>
        <w:jc w:val="both"/>
      </w:pPr>
      <w:r w:rsidRPr="00D00B10">
        <w:lastRenderedPageBreak/>
        <w:t>Указанные в настоящей форме персональные данные могут быть поручены для обработки следующим организациям:</w:t>
      </w:r>
    </w:p>
    <w:p w:rsidR="003B7B3B" w:rsidRPr="003B7B3B" w:rsidRDefault="003B7B3B" w:rsidP="003B7B3B">
      <w:pPr>
        <w:jc w:val="both"/>
      </w:pPr>
      <w:r w:rsidRPr="003B7B3B">
        <w:t xml:space="preserve">- Федеральное государственное унитарное предприятие «Управление ведомственной охраны министерства транспорта России»; </w:t>
      </w:r>
    </w:p>
    <w:p w:rsidR="003B7B3B" w:rsidRPr="003B7B3B" w:rsidRDefault="003B7B3B" w:rsidP="003B7B3B">
      <w:pPr>
        <w:jc w:val="both"/>
      </w:pPr>
      <w:r w:rsidRPr="003B7B3B">
        <w:t xml:space="preserve">- Туапсинский линейный отдел полиции; </w:t>
      </w:r>
    </w:p>
    <w:p w:rsidR="001C39DD" w:rsidRPr="00924531" w:rsidRDefault="003B7B3B" w:rsidP="00924531">
      <w:pPr>
        <w:rPr>
          <w:bCs/>
          <w:spacing w:val="20"/>
        </w:rPr>
      </w:pPr>
      <w:r w:rsidRPr="003B7B3B">
        <w:rPr>
          <w:b/>
          <w:bCs/>
        </w:rPr>
        <w:t xml:space="preserve">- </w:t>
      </w:r>
      <w:r w:rsidR="00B81ED6">
        <w:rPr>
          <w:bCs/>
          <w:spacing w:val="20"/>
        </w:rPr>
        <w:t>Южный</w:t>
      </w:r>
      <w:r w:rsidR="00924531">
        <w:rPr>
          <w:bCs/>
          <w:spacing w:val="20"/>
        </w:rPr>
        <w:t xml:space="preserve"> энергетический таможенный</w:t>
      </w:r>
      <w:r w:rsidR="00924531" w:rsidRPr="00346420">
        <w:rPr>
          <w:bCs/>
          <w:spacing w:val="20"/>
        </w:rPr>
        <w:t xml:space="preserve"> пост</w:t>
      </w:r>
      <w:r w:rsidR="00710447">
        <w:rPr>
          <w:bCs/>
        </w:rPr>
        <w:t>;</w:t>
      </w:r>
    </w:p>
    <w:p w:rsidR="00710447" w:rsidRDefault="00710447" w:rsidP="00B74C55">
      <w:pPr>
        <w:jc w:val="both"/>
        <w:rPr>
          <w:bCs/>
        </w:rPr>
      </w:pPr>
      <w:r w:rsidRPr="00710447">
        <w:rPr>
          <w:bCs/>
        </w:rPr>
        <w:t>- Отдел в г. Туапсе УФСБ России по Краснодарскому краю</w:t>
      </w:r>
      <w:r>
        <w:rPr>
          <w:bCs/>
        </w:rPr>
        <w:t>;</w:t>
      </w:r>
    </w:p>
    <w:p w:rsidR="001C39DD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  <w:r w:rsidR="00710447" w:rsidRPr="00710447">
        <w:rPr>
          <w:bCs/>
        </w:rPr>
        <w:t>- Акционерное общество «Туапсинский морской торговый порт».</w:t>
      </w:r>
    </w:p>
    <w:p w:rsidR="00710447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</w:p>
    <w:p w:rsidR="00E26BB7" w:rsidRDefault="00213A14" w:rsidP="00E26BB7">
      <w:pPr>
        <w:jc w:val="right"/>
        <w:rPr>
          <w:b/>
          <w:bCs/>
        </w:rPr>
      </w:pPr>
      <w:r>
        <w:rPr>
          <w:bCs/>
        </w:rPr>
        <w:t>М. П.</w:t>
      </w:r>
      <w:r>
        <w:rPr>
          <w:bCs/>
        </w:rPr>
        <w:tab/>
      </w:r>
      <w:r>
        <w:tab/>
      </w:r>
      <w:r>
        <w:tab/>
      </w:r>
      <w:r>
        <w:tab/>
      </w:r>
      <w:r>
        <w:tab/>
      </w:r>
      <w:r w:rsidR="001C39DD">
        <w:t xml:space="preserve">                                                      </w:t>
      </w:r>
      <w:r w:rsidR="003E150D">
        <w:t xml:space="preserve">                           </w:t>
      </w:r>
      <w:r w:rsidR="001C39DD">
        <w:t xml:space="preserve"> </w:t>
      </w:r>
      <w:r w:rsidR="00E26BB7">
        <w:t xml:space="preserve">                      </w:t>
      </w:r>
      <w:r w:rsidR="00E26BB7">
        <w:rPr>
          <w:b/>
          <w:bCs/>
        </w:rPr>
        <w:t>Должность, Фамилия и инициалы, подпись</w:t>
      </w:r>
    </w:p>
    <w:p w:rsidR="00E26BB7" w:rsidRDefault="00E26BB7" w:rsidP="00E26BB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(уполномоченное лицо юридического лица или ИП)</w:t>
      </w:r>
    </w:p>
    <w:p w:rsidR="00213A14" w:rsidRPr="001C39DD" w:rsidRDefault="00213A14" w:rsidP="001C39DD">
      <w:pPr>
        <w:jc w:val="both"/>
        <w:rPr>
          <w:b/>
          <w:bCs/>
        </w:rPr>
      </w:pPr>
    </w:p>
    <w:p w:rsidR="009F08E6" w:rsidRDefault="009F08E6" w:rsidP="00213A14">
      <w:pPr>
        <w:jc w:val="both"/>
        <w:rPr>
          <w:b/>
          <w:bCs/>
        </w:rPr>
      </w:pPr>
    </w:p>
    <w:p w:rsidR="00213A14" w:rsidRDefault="00213A14" w:rsidP="00213A14">
      <w:pPr>
        <w:jc w:val="both"/>
      </w:pPr>
      <w:r>
        <w:rPr>
          <w:bCs/>
        </w:rPr>
        <w:t>«___» ________</w:t>
      </w:r>
      <w:r w:rsidR="003B7B3B">
        <w:rPr>
          <w:bCs/>
        </w:rPr>
        <w:t>______</w:t>
      </w:r>
      <w:r w:rsidR="00275DD3">
        <w:rPr>
          <w:bCs/>
        </w:rPr>
        <w:t xml:space="preserve"> 20</w:t>
      </w:r>
      <w:r>
        <w:rPr>
          <w:bCs/>
        </w:rPr>
        <w:t>__ г</w:t>
      </w:r>
      <w:r w:rsidR="00BF447E">
        <w:rPr>
          <w:bCs/>
        </w:rPr>
        <w:t>ода</w:t>
      </w:r>
      <w:r>
        <w:rPr>
          <w:b/>
          <w:bCs/>
        </w:rPr>
        <w:t>.</w:t>
      </w:r>
      <w:r w:rsidR="009F08E6">
        <w:rPr>
          <w:b/>
          <w:bCs/>
        </w:rPr>
        <w:t xml:space="preserve"> </w:t>
      </w:r>
    </w:p>
    <w:p w:rsidR="00835C12" w:rsidRDefault="00213A14" w:rsidP="009F2BB7">
      <w:pPr>
        <w:rPr>
          <w:bCs/>
        </w:rPr>
      </w:pPr>
      <w:r>
        <w:t xml:space="preserve">                                                                                                                                                      </w:t>
      </w:r>
    </w:p>
    <w:p w:rsidR="00237CD7" w:rsidRDefault="00237CD7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</w:p>
    <w:p w:rsidR="00237CD7" w:rsidRDefault="00237CD7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</w:p>
    <w:p w:rsidR="002E10B5" w:rsidRPr="00237CD7" w:rsidRDefault="00B42EAF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 xml:space="preserve">ВНИМАНИЕ! Письменное обращение о выдаче постоянных и разовых пропусков с приложением списка </w:t>
      </w:r>
      <w:r w:rsidR="003B7B3B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автотранспортных средств</w:t>
      </w: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, следующих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0B5499" w:rsidRPr="00237CD7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0B5499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К письменному обращению о допуске в пункт пропуска заявителем прилагаются копии документов, на основании которых заполняется соответствующее обращение, в том числе: на транспортные средства, самоходные машины и другие виды техники - регистрационные документы на транспортное средство, свидетельство о государственной регистрации самоходной машины и других видов техники.</w:t>
      </w:r>
    </w:p>
    <w:sectPr w:rsidR="002E10B5" w:rsidRPr="00237CD7" w:rsidSect="00710447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6C" w:rsidRDefault="00E5226C" w:rsidP="007B3D48">
      <w:r>
        <w:separator/>
      </w:r>
    </w:p>
  </w:endnote>
  <w:endnote w:type="continuationSeparator" w:id="0">
    <w:p w:rsidR="00E5226C" w:rsidRDefault="00E5226C" w:rsidP="007B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6C" w:rsidRDefault="00E5226C" w:rsidP="007B3D48">
      <w:r>
        <w:separator/>
      </w:r>
    </w:p>
  </w:footnote>
  <w:footnote w:type="continuationSeparator" w:id="0">
    <w:p w:rsidR="00E5226C" w:rsidRDefault="00E5226C" w:rsidP="007B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B5BB7"/>
    <w:multiLevelType w:val="hybridMultilevel"/>
    <w:tmpl w:val="64F6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AF"/>
    <w:rsid w:val="000007B2"/>
    <w:rsid w:val="00000E38"/>
    <w:rsid w:val="0001734A"/>
    <w:rsid w:val="00022EE9"/>
    <w:rsid w:val="00044A72"/>
    <w:rsid w:val="000637FE"/>
    <w:rsid w:val="00081011"/>
    <w:rsid w:val="000A0742"/>
    <w:rsid w:val="000B5499"/>
    <w:rsid w:val="000C0B0B"/>
    <w:rsid w:val="000C4B6B"/>
    <w:rsid w:val="000C71B9"/>
    <w:rsid w:val="000D2DA9"/>
    <w:rsid w:val="000F4208"/>
    <w:rsid w:val="00116D80"/>
    <w:rsid w:val="00164F61"/>
    <w:rsid w:val="0017124F"/>
    <w:rsid w:val="001B3F6C"/>
    <w:rsid w:val="001C39DD"/>
    <w:rsid w:val="001C3BCF"/>
    <w:rsid w:val="001D37B6"/>
    <w:rsid w:val="00200923"/>
    <w:rsid w:val="00213A14"/>
    <w:rsid w:val="00237CD7"/>
    <w:rsid w:val="00245682"/>
    <w:rsid w:val="00264C35"/>
    <w:rsid w:val="00275DD3"/>
    <w:rsid w:val="00277432"/>
    <w:rsid w:val="00280BE0"/>
    <w:rsid w:val="002959E7"/>
    <w:rsid w:val="002A7ABB"/>
    <w:rsid w:val="002B57C3"/>
    <w:rsid w:val="002E10B5"/>
    <w:rsid w:val="003223EA"/>
    <w:rsid w:val="003259CF"/>
    <w:rsid w:val="0033433A"/>
    <w:rsid w:val="00346420"/>
    <w:rsid w:val="00354C5A"/>
    <w:rsid w:val="00355DCB"/>
    <w:rsid w:val="003608A0"/>
    <w:rsid w:val="00366EA9"/>
    <w:rsid w:val="00372F93"/>
    <w:rsid w:val="00382817"/>
    <w:rsid w:val="00394F99"/>
    <w:rsid w:val="003A41CC"/>
    <w:rsid w:val="003A506E"/>
    <w:rsid w:val="003A6C2B"/>
    <w:rsid w:val="003B1117"/>
    <w:rsid w:val="003B7B3B"/>
    <w:rsid w:val="003D39CC"/>
    <w:rsid w:val="003E150D"/>
    <w:rsid w:val="003F5FC4"/>
    <w:rsid w:val="004055F1"/>
    <w:rsid w:val="00410DD6"/>
    <w:rsid w:val="00417107"/>
    <w:rsid w:val="00422ABD"/>
    <w:rsid w:val="00426896"/>
    <w:rsid w:val="004513CE"/>
    <w:rsid w:val="004838FC"/>
    <w:rsid w:val="00492685"/>
    <w:rsid w:val="00493A88"/>
    <w:rsid w:val="004A61E3"/>
    <w:rsid w:val="004D6DF1"/>
    <w:rsid w:val="004E5DA8"/>
    <w:rsid w:val="004F0912"/>
    <w:rsid w:val="004F6DA6"/>
    <w:rsid w:val="00500301"/>
    <w:rsid w:val="0056032C"/>
    <w:rsid w:val="005630DD"/>
    <w:rsid w:val="00564B96"/>
    <w:rsid w:val="00565B0F"/>
    <w:rsid w:val="0058067A"/>
    <w:rsid w:val="00591785"/>
    <w:rsid w:val="00593F58"/>
    <w:rsid w:val="005C3F0D"/>
    <w:rsid w:val="0061293B"/>
    <w:rsid w:val="00637F1F"/>
    <w:rsid w:val="0069697C"/>
    <w:rsid w:val="006C03B6"/>
    <w:rsid w:val="006F30A3"/>
    <w:rsid w:val="0070582F"/>
    <w:rsid w:val="007069DB"/>
    <w:rsid w:val="00710447"/>
    <w:rsid w:val="00713698"/>
    <w:rsid w:val="00741ECD"/>
    <w:rsid w:val="00757D2D"/>
    <w:rsid w:val="00765C73"/>
    <w:rsid w:val="007805D0"/>
    <w:rsid w:val="007B3D48"/>
    <w:rsid w:val="007C41EE"/>
    <w:rsid w:val="007E6462"/>
    <w:rsid w:val="00800EED"/>
    <w:rsid w:val="008350DE"/>
    <w:rsid w:val="00835C12"/>
    <w:rsid w:val="00850A20"/>
    <w:rsid w:val="00880EE9"/>
    <w:rsid w:val="00882500"/>
    <w:rsid w:val="008833F4"/>
    <w:rsid w:val="0089026C"/>
    <w:rsid w:val="008A7C66"/>
    <w:rsid w:val="008C1F41"/>
    <w:rsid w:val="008D1D32"/>
    <w:rsid w:val="00924531"/>
    <w:rsid w:val="00927D61"/>
    <w:rsid w:val="00932E19"/>
    <w:rsid w:val="00966CC0"/>
    <w:rsid w:val="009706C0"/>
    <w:rsid w:val="009745FB"/>
    <w:rsid w:val="00990CC5"/>
    <w:rsid w:val="009933F9"/>
    <w:rsid w:val="009A2532"/>
    <w:rsid w:val="009A3BD8"/>
    <w:rsid w:val="009D625A"/>
    <w:rsid w:val="009E4F12"/>
    <w:rsid w:val="009F08E6"/>
    <w:rsid w:val="009F2BB7"/>
    <w:rsid w:val="00A13014"/>
    <w:rsid w:val="00A16D4F"/>
    <w:rsid w:val="00A400BA"/>
    <w:rsid w:val="00A61C67"/>
    <w:rsid w:val="00A701B6"/>
    <w:rsid w:val="00A718AF"/>
    <w:rsid w:val="00A928A9"/>
    <w:rsid w:val="00A93301"/>
    <w:rsid w:val="00AA1904"/>
    <w:rsid w:val="00B42EAF"/>
    <w:rsid w:val="00B55692"/>
    <w:rsid w:val="00B631D8"/>
    <w:rsid w:val="00B74C55"/>
    <w:rsid w:val="00B81ED6"/>
    <w:rsid w:val="00B871A2"/>
    <w:rsid w:val="00BD0E56"/>
    <w:rsid w:val="00BD3A78"/>
    <w:rsid w:val="00BE78FF"/>
    <w:rsid w:val="00BF447E"/>
    <w:rsid w:val="00C00506"/>
    <w:rsid w:val="00C36CF9"/>
    <w:rsid w:val="00C660A5"/>
    <w:rsid w:val="00C709F5"/>
    <w:rsid w:val="00C72A4E"/>
    <w:rsid w:val="00CD02BD"/>
    <w:rsid w:val="00CD395A"/>
    <w:rsid w:val="00CF0435"/>
    <w:rsid w:val="00CF5E83"/>
    <w:rsid w:val="00D171CB"/>
    <w:rsid w:val="00D54262"/>
    <w:rsid w:val="00D7477D"/>
    <w:rsid w:val="00D81C37"/>
    <w:rsid w:val="00D84996"/>
    <w:rsid w:val="00D84B9D"/>
    <w:rsid w:val="00D85F55"/>
    <w:rsid w:val="00DA7BD2"/>
    <w:rsid w:val="00DB02C6"/>
    <w:rsid w:val="00DC2B9E"/>
    <w:rsid w:val="00DD0AA0"/>
    <w:rsid w:val="00DD5B38"/>
    <w:rsid w:val="00DD726A"/>
    <w:rsid w:val="00DF7BCF"/>
    <w:rsid w:val="00E26BB7"/>
    <w:rsid w:val="00E32D49"/>
    <w:rsid w:val="00E4606F"/>
    <w:rsid w:val="00E5226C"/>
    <w:rsid w:val="00E60E7C"/>
    <w:rsid w:val="00E72231"/>
    <w:rsid w:val="00E9003A"/>
    <w:rsid w:val="00E92CB9"/>
    <w:rsid w:val="00EB28A2"/>
    <w:rsid w:val="00EC7379"/>
    <w:rsid w:val="00ED648D"/>
    <w:rsid w:val="00EE5546"/>
    <w:rsid w:val="00EE6441"/>
    <w:rsid w:val="00F23840"/>
    <w:rsid w:val="00F250CC"/>
    <w:rsid w:val="00F63472"/>
    <w:rsid w:val="00F923B5"/>
    <w:rsid w:val="00F96631"/>
    <w:rsid w:val="00FB221D"/>
    <w:rsid w:val="00F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3C3DC5-9790-45D8-ABB0-11056F7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7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56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7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5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FD61F-9EF4-402E-83DF-2EC0336F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Полякова</dc:creator>
  <cp:lastModifiedBy>Полякова Екатерина Владимировна</cp:lastModifiedBy>
  <cp:revision>40</cp:revision>
  <cp:lastPrinted>2022-06-29T11:51:00Z</cp:lastPrinted>
  <dcterms:created xsi:type="dcterms:W3CDTF">2022-04-20T06:20:00Z</dcterms:created>
  <dcterms:modified xsi:type="dcterms:W3CDTF">2025-06-19T05:17:00Z</dcterms:modified>
</cp:coreProperties>
</file>